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9F" w:rsidRPr="0078219F" w:rsidRDefault="0078219F" w:rsidP="007821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219F"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  <w:t>Порядок госпитализации в стационар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Госпитализация гражданина в стационар осуществляется в случаях:</w:t>
      </w: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направление лечащим или участковым врачом</w:t>
      </w: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доставки бригадой скорой медицинской помощи</w:t>
      </w: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самостоятельного обращения больного в приемное отделение по экстренным показаниям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Показания к госпитализации</w:t>
      </w: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► Экстренный</w:t>
      </w: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острые заболевания, обострения хронических болезней, отравления и травмы, </w:t>
      </w:r>
      <w:proofErr w:type="gramStart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proofErr w:type="gramEnd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требующие интенсивной терапии, круглосуточного медицинского наблюдения, в том числе при патологии беременности, родах, абортах, а так же в период новорожденности, а также изоляции по </w:t>
      </w:r>
      <w:proofErr w:type="spellStart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эпидпоказаниям</w:t>
      </w:r>
      <w:proofErr w:type="spellEnd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► Плановая госпитализация</w:t>
      </w: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проведение диагностики и </w:t>
      </w:r>
      <w:proofErr w:type="gramStart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лечении</w:t>
      </w:r>
      <w:proofErr w:type="gramEnd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требующие круглосуточного медицинского наблюдения. При госпитализации гражданина в больничное учреждение (стационарное) ему по клиническим показаниям устанавливается режим дневного или круглосуточного медицинского наблюдения.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Сроки госпитализации с момента обращения пациента в приемный покой: 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оказания плановой медицинской помощи возможно наличие очередности. Срок плановой госпитализации по абсолютным показаниям не более 7 дней по относительным показаниям не более 30 дней с момента определения показаний к госпитализации.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гражданина лечащим врачом на госпитализацию, при отсутствии экстренных показаний, медицинское учреждение, куда направлен пациент, должен фиксировать очередность в случае, когда срок ожидания пациентом медицинской услуги превышает 14 календарных дней.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экстренной госпитализации по абсолютным показаниям не более 3-х часов по относительным показаниям – не более 24 часов с момента определения участковым врачом показаний к госпитализации.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► </w:t>
      </w:r>
      <w:r w:rsidRPr="00782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и </w:t>
      </w:r>
      <w:proofErr w:type="spellStart"/>
      <w:proofErr w:type="gramStart"/>
      <w:r w:rsidRPr="00782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gramEnd"/>
      <w:r w:rsidRPr="00782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роки</w:t>
      </w:r>
      <w:proofErr w:type="spellEnd"/>
      <w:r w:rsidRPr="00782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ожидания госпитализации в стационар</w:t>
      </w: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При плановой госпитализации</w:t>
      </w: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осуществляется в приемном покое в следующем порядке:  – неврологическое отделение с 08 – 11 ч., терапевтическое  – с 11 – 14ч.,  дневной стационар – с 8- 15.40, хирургическое, травматологическое, гинекологическое отделение,  отделение патологии беременных с 8 – 15:40ч.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Экстренная госпитализация</w:t>
      </w: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круглосуточно.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► </w:t>
      </w:r>
      <w:r w:rsidRPr="00782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необходимо иметь при себе пациенту при госпитализации?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Перечень документов: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направление (лечащего врача поликлиники, направление и доставка скорой медицинской помощи, направление врача приемного отделения, заведующего отделением; возможно самостоятельное обращение пациента)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паспорт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действующий полис обязательного медицинского страхования.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Предметы личной гигиены; иногородним пациентам – копию полиса и паспорта.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направлении на плановую госпитализацию должны быть указаны результаты следующих диагностических исследований: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общие анализы крови, мочи, кала;- исследование крови на ВИЧ, RW, </w:t>
      </w:r>
      <w:proofErr w:type="spellStart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HBsAg</w:t>
      </w:r>
      <w:proofErr w:type="spellEnd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, HCV.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флюорография;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ЭКГ,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осмотр гинеколога для женщин  и другие по показаниям.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анализов: все анализы действительны в течени</w:t>
      </w:r>
      <w:proofErr w:type="gramStart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дней, рентгенография и флюорография действительны в течении 1 года.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пациент состоит на диспансерном учете у врачей специалистов, необходимы их заключения, а также перечень лекарств, которые ему необходимо принимать постоянно.</w:t>
      </w: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пациенты и посетители стационара должны соблюдать правила внутреннего распорядка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Экстренная и неотложная медицинская помощь оказывается населению Тульской области в медицинских организациях области вне очереди.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Пациенту предоставляется право на выбор медицинской организации из участвующих в реализации Программы и на выбор врача, с учетом его согласия, оказывающего медицинскую помощь в выбранной застрахованным лицом медицинской организации, осуществляющей свою деятельность в рамках Программы.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врача), представлен в </w:t>
      </w:r>
      <w:hyperlink r:id="rId4" w:anchor="Par566" w:history="1">
        <w:r w:rsidRPr="007821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2</w:t>
        </w:r>
      </w:hyperlink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гарантированного планового объема бесплатной медицинской помощи может вводиться практика использования листов ожидания на получение амбулаторных услуг (консультаций, диагностических исследований).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стационарной помощи осуществляется с учетом показаний к госпитализации, а также критериев для выписки больного из стационара: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показания к госпитализации и пребыванию в стационаре: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угроза жизни больного;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сердечная недостаточность;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дыхательная недостаточность;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острая печеночная недостаточность;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почечная недостаточность;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острое нарушение мозгового кровообращения;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 и острые отравления;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шоки различной этиологии;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комы различной этиологии;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угрозе возникновения вышеперечисленных нарушений </w:t>
      </w:r>
      <w:proofErr w:type="gramStart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сутки и иных случаях, требующих оказания медицинской помощи по жизненным показаниям, а также иных состояниях, требующих стационарного лечения при обострении хронических заболеваний;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проведения диагностических мероприятий в амбулаторно-поликлинических условиях;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проведения лечебных мероприятий в амбулаторно-поликлинических условиях;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госпитализация по эпидемиологическим показаниям при угрозе для здоровья и жизни окружающих;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критерии для выписки больного из стационара: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выздоровление, ремиссия и т.п.;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угрозы жизни больного;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угрозы развития осложнений, требующих неотложного лечения, по основному или со стороны сопутствующих заболеваний в периоде их обострения;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стабилизация состояния и основных клинико-лабораторных показателей патологического процесса по основному заболеванию;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в постоянном врачебном и круглосуточном медицинском наблюдении по основному заболеванию;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круглосуточного выполнения лечебных процедур по основному заболеванию;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угрозы для здоровья и жизни окружающих;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в изоляции по эпидемиологическим показаниям.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 может быть выписан из стационара также при отказе от дальнейшего лечения.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для направления больного в дневные стационары всех типов: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необходимость в ежедневном медицинском наблюдении по основному заболеванию;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(завершение) курса лечения, назначенного в круглосуточном стационаре, в состоянии, не требующем наблюдения в вечернее и ночное время, в условиях активного стационарного режима;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сложных диагностических мероприятий, невозможных в амбулаторно-поликлинических условиях и не требующих круглосуточного наблюдения;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острого или обострения хронического заболевания, при отсутствии показаний к госпитализации в круглосуточный стационар и необходимости проведения лечебных мероприятий не более 3-х раз в сутки;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проведения реабилитационных мероприятий, невозможных в амбулаторно-поликлинических условиях;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сочетанной патологии у больного, требующей корректировки лечения, в состоянии, не требующем наблюдения в вечернее и ночное время;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госпитализации в круглосуточный стационар в ситуациях, зависящих от больного (кормящие матери, маленькие дети и другие семейные обстоятельства) и не требующих постельного режима.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 предоставляется пост индивидуального ухода по медицинским показаниям в государственных медицинских организациях.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больных лечебным питанием осуществляется по медицинским показаниям согласно физиологическим нормам, утвержденным уполномоченным федеральным органом исполнительной власти в сфере здравоохранения.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При невозможности оказать медицинскую помощь надлежащего уровня или качества пациент направляется в медицинскую организацию более высокого уровня по медицинским показаниям.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821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Условия предоставления медицинской помощи</w:t>
      </w:r>
    </w:p>
    <w:p w:rsidR="0078219F" w:rsidRPr="0078219F" w:rsidRDefault="0078219F" w:rsidP="007821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ожидания медицинской помощи, оказываемой в плановой форме, а также сроки ожидания оказания медицинской помощи в стационарных условиях, проведения отдельных диагностических обследований, а также консультаций врачей-специалистов, сроки приема у врача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острого и обострения хронического заболевания плановая медицинская помощь участковыми врачами терапевтами, педиатрами, врачами общей практики (семейными врачами) должна оказаться в срок, не превышающий 1 день.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ожидания плановых консультаций врачей-специалистов и диагностических исследований в поликлиниках не должен превышать 10 дней.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ожидания плановых консультаций врачей-специалистов в консультационно-диагностических центрах не должен превышать 20 дней.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плановых диагностических исследований в консультационно-диагностических центрах не должен превышать 20 дней, в том числе проведение лабораторных, ультразвуковых и эндоскопических исследований до 14 дней, </w:t>
      </w:r>
      <w:proofErr w:type="spellStart"/>
      <w:proofErr w:type="gramStart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рентген-компьютерной</w:t>
      </w:r>
      <w:proofErr w:type="spellEnd"/>
      <w:proofErr w:type="gramEnd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томографии до 20 дней.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ожидания плановой стационарной медицинской помощи (за исключением видов высокотехнологичной медицинской помощи и восстановительного лечения) не должны превышать 30 дней.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плановой госпитализации в федеральные медицинские организации определяются федеральными медицинскими организациями.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219F" w:rsidRPr="0078219F" w:rsidRDefault="0078219F" w:rsidP="007821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лет, а с ребенком старше указанного возраста – при наличии медицинских показаний</w:t>
      </w:r>
      <w:proofErr w:type="gramEnd"/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стационарах медицинских организаций размещение больных производится в палаты на 2 и более человек.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больного, проведение лечебно-диагностических манипуляций, лекарственное обеспечение начинают с момента поступления в стационар.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Лечащий врач обязан информировать больного (в случае лечения несовершеннолетних в возрасте до 15 лет – его родителей или законных представителей) о ходе лечения, прогнозе, необходимом индивидуальном режиме.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медицинской организации обязана обеспечить хранение одежды и личных вещей пациента, исключающее хищение и порчу, до момента выписки.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ребенка. </w:t>
      </w:r>
      <w:proofErr w:type="gramStart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совместном нахождении в медицинской организации в стационарных условиях с ребенком до достижения</w:t>
      </w:r>
      <w:proofErr w:type="gramEnd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возраста четырех лет, а с ребенком старше данного возраста – при наличии медицинских показаний плата за создание условий пребывания в стационарных условиях, в том числе за предоставление спального места и питания, с указанных лиц не взимается.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ребенка, за исключением случаев оперативного </w:t>
      </w:r>
      <w:proofErr w:type="spellStart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родоразрешения</w:t>
      </w:r>
      <w:proofErr w:type="spellEnd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наличии в учреждении родовспоможения соответствующих условий (индивидуальных родовых залов) и </w:t>
      </w: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</w:t>
      </w:r>
      <w:proofErr w:type="gramStart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о</w:t>
      </w:r>
      <w:proofErr w:type="gramEnd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тца или иного члена семьи инфекционных заболеваний. Реализация такого права осуществляется без взимания платы с отца ребенка или иного члена семьи.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Больные, роженицы и родильницы обеспечиваются лечебным питанием в соответствии с физиологическими нормами, утвержденными Министерством здравоохранения Российской Федерации.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219F" w:rsidRPr="0078219F" w:rsidRDefault="0078219F" w:rsidP="007821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размещения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7821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15 мая 2012 г. N 535н “Об утверждении перечня медицинских и эпидемиологических показаний к размещению пациентов в маломестных палатах (боксах)” в маломестных палатах (боксах) медицинских организаций пациенты размещаются по медицинским и (или) эпидемиологическим показаниям.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медицинских и эпидемиологических показаний к размещению пациентов в маломестных палатах (боксах): болезнь, вызванная вирусом иммунодефицита человека, кистозный фиброз, злокачественные новообразования лимфоидной, кроветворной и родственных тканей, термические и химические ожоги, заболевания, вызванные </w:t>
      </w:r>
      <w:proofErr w:type="spellStart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метициллин</w:t>
      </w:r>
      <w:proofErr w:type="spellEnd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оксациллин</w:t>
      </w:r>
      <w:proofErr w:type="spellEnd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резистентным золотистым стафилококком или </w:t>
      </w:r>
      <w:proofErr w:type="spellStart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ванкомицинрезистентным</w:t>
      </w:r>
      <w:proofErr w:type="spellEnd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энтерококком, пневмония, менингит, остеомиелит, острый и </w:t>
      </w:r>
      <w:proofErr w:type="spellStart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подострый</w:t>
      </w:r>
      <w:proofErr w:type="spellEnd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инфекционный эндокардит, инфекционно-токсический шок, сепсис, недержание кала, недержание мочи, заболевания, сопровождающиеся тошнотой и рвотой.</w:t>
      </w:r>
      <w:proofErr w:type="gramEnd"/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219F" w:rsidRPr="0078219F" w:rsidRDefault="0078219F" w:rsidP="007821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– при отсутствии возможности их проведения медицинской организацией, оказывающей медицинскую помощь пациенту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медицинской помощи в рамках Программы не подлежат оплате за счет личных средств граждан транспортные услуги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– при отсутствии возможности их проведения медицинской организацией, оказывающей медицинскую помощь пациенту, или перевода</w:t>
      </w:r>
      <w:proofErr w:type="gramEnd"/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пациента для продолжения стационарного лечения.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оказании скорой медицинской помощи в случае необходимости может осуществляться медицинская эвакуация, представляющая собой транспортировку граждан </w:t>
      </w: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спасения жизни и сохранения здоровья.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219F" w:rsidRPr="0078219F" w:rsidRDefault="0078219F" w:rsidP="007821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 сроки диспансеризации населения для отдельных категорий населения, включая подростков и студентов, обучающихся по очной форме на бюджетной основе</w:t>
      </w:r>
    </w:p>
    <w:p w:rsidR="0078219F" w:rsidRPr="0078219F" w:rsidRDefault="0078219F" w:rsidP="00782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Проведение диспансеризации населения, в том числе детей, включая подростков и студентов, обучающихся по очной форме на бюджетной основе, планируется в сроки и при условиях, установленных федеральным органом исполнительной власти, осуществляющим выработку государственной политики и нормативное регулирование в сфере здравоохранения.</w:t>
      </w:r>
    </w:p>
    <w:p w:rsidR="009F15B7" w:rsidRDefault="009F15B7"/>
    <w:sectPr w:rsidR="009F15B7" w:rsidSect="009F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isplayBackgroundShape/>
  <w:proofState w:spelling="clean" w:grammar="clean"/>
  <w:defaultTabStop w:val="708"/>
  <w:characterSpacingControl w:val="doNotCompress"/>
  <w:compat/>
  <w:rsids>
    <w:rsidRoot w:val="0078219F"/>
    <w:rsid w:val="0078219F"/>
    <w:rsid w:val="009F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B7"/>
  </w:style>
  <w:style w:type="paragraph" w:styleId="1">
    <w:name w:val="heading 1"/>
    <w:basedOn w:val="a"/>
    <w:link w:val="10"/>
    <w:uiPriority w:val="9"/>
    <w:qFormat/>
    <w:rsid w:val="00782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2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21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19F"/>
    <w:rPr>
      <w:b/>
      <w:bCs/>
    </w:rPr>
  </w:style>
  <w:style w:type="character" w:styleId="a5">
    <w:name w:val="Emphasis"/>
    <w:basedOn w:val="a0"/>
    <w:uiPriority w:val="20"/>
    <w:qFormat/>
    <w:rsid w:val="0078219F"/>
    <w:rPr>
      <w:i/>
      <w:iCs/>
    </w:rPr>
  </w:style>
  <w:style w:type="character" w:styleId="a6">
    <w:name w:val="Hyperlink"/>
    <w:basedOn w:val="a0"/>
    <w:uiPriority w:val="99"/>
    <w:semiHidden/>
    <w:unhideWhenUsed/>
    <w:rsid w:val="007821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13743D23368E40451B53E3A6FA73DE3268FD131646F457C7AB595234Bc6EFH" TargetMode="External"/><Relationship Id="rId4" Type="http://schemas.openxmlformats.org/officeDocument/2006/relationships/hyperlink" Target="http://bogor-crb.tula-zdrav.ru/%d0%bf%d0%b0%d1%86%d0%b8%d0%b5%d0%bd%d1%82%d0%b0%d0%bc/%d0%bf%d0%be%d1%80%d1%8f%d0%b4%d0%be%d0%ba-%d0%b8-%d1%83%d1%81%d0%bb%d0%be%d0%b2%d0%b8%d1%8f-%d0%be%d0%ba%d0%b0%d0%b7%d0%b0%d0%bd%d0%b8%d1%8f-%d0%bc%d0%b5%d0%b4%d0%b8%d1%86%d0%b8%d0%bd%d1%81%d0%b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2165</Words>
  <Characters>12342</Characters>
  <Application>Microsoft Office Word</Application>
  <DocSecurity>0</DocSecurity>
  <Lines>102</Lines>
  <Paragraphs>28</Paragraphs>
  <ScaleCrop>false</ScaleCrop>
  <Company/>
  <LinksUpToDate>false</LinksUpToDate>
  <CharactersWithSpaces>14479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2024-04-12T13:47:00Z</dcterms:created>
  <dcterms:modified xsi:type="dcterms:W3CDTF">2024-04-12T13:48:00Z</dcterms:modified>
</cp:coreProperties>
</file>