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E1A" w:rsidRDefault="006C4E1A" w:rsidP="00C415C1">
      <w:r>
        <w:t>Артюгина Алла Станиславовна</w:t>
      </w:r>
    </w:p>
    <w:p w:rsidR="006C4E1A" w:rsidRPr="00C415C1" w:rsidRDefault="006C4E1A" w:rsidP="00C415C1">
      <w:r w:rsidRPr="006C4E1A">
        <w:t>Аккредитация  по 2027 , Офтальмология</w:t>
      </w:r>
    </w:p>
    <w:sectPr w:rsidR="006C4E1A" w:rsidRPr="00C415C1" w:rsidSect="00E9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B7E49"/>
    <w:rsid w:val="001B7E49"/>
    <w:rsid w:val="001D35B8"/>
    <w:rsid w:val="002F0DED"/>
    <w:rsid w:val="006C4E1A"/>
    <w:rsid w:val="00A03330"/>
    <w:rsid w:val="00A7250A"/>
    <w:rsid w:val="00B56229"/>
    <w:rsid w:val="00C415C1"/>
    <w:rsid w:val="00E90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2024-10-11T11:19:00Z</dcterms:created>
  <dcterms:modified xsi:type="dcterms:W3CDTF">2024-10-11T11:20:00Z</dcterms:modified>
</cp:coreProperties>
</file>