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AF" w:rsidRDefault="000472AF" w:rsidP="00C415C1">
      <w:r w:rsidRPr="000472AF">
        <w:t>Першин Илья Сергеевич</w:t>
      </w:r>
    </w:p>
    <w:p w:rsidR="000472AF" w:rsidRDefault="000472AF" w:rsidP="00C415C1">
      <w:r w:rsidRPr="000472AF">
        <w:t>Аккредитация  до 2025 г. “</w:t>
      </w:r>
      <w:proofErr w:type="spellStart"/>
      <w:r w:rsidRPr="000472AF">
        <w:t>Дерматовенерологмия</w:t>
      </w:r>
      <w:proofErr w:type="spellEnd"/>
      <w:r w:rsidRPr="000472AF">
        <w:t>”</w:t>
      </w:r>
    </w:p>
    <w:sectPr w:rsidR="000472AF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03242"/>
    <w:rsid w:val="00B14598"/>
    <w:rsid w:val="00B26F62"/>
    <w:rsid w:val="00B46214"/>
    <w:rsid w:val="00B51F3A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2024-10-22T18:48:00Z</dcterms:created>
  <dcterms:modified xsi:type="dcterms:W3CDTF">2024-10-22T18:50:00Z</dcterms:modified>
</cp:coreProperties>
</file>